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46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6B4AA7" w:rsidRPr="00DB4087" w14:paraId="1CBACF9F" w14:textId="77777777" w:rsidTr="006B4AA7">
        <w:trPr>
          <w:trHeight w:val="1782"/>
        </w:trPr>
        <w:tc>
          <w:tcPr>
            <w:tcW w:w="9452" w:type="dxa"/>
            <w:shd w:val="clear" w:color="auto" w:fill="auto"/>
          </w:tcPr>
          <w:p w14:paraId="649D95E0" w14:textId="77777777" w:rsidR="006B4AA7" w:rsidRPr="00DB4087" w:rsidRDefault="006B4AA7" w:rsidP="006B4AA7">
            <w:pPr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45BBCF24" wp14:editId="510683C0">
                  <wp:extent cx="2095500" cy="12382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430" b="-1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1F93744" wp14:editId="50C9EF5D">
                  <wp:simplePos x="0" y="0"/>
                  <wp:positionH relativeFrom="column">
                    <wp:posOffset>3028315</wp:posOffset>
                  </wp:positionH>
                  <wp:positionV relativeFrom="paragraph">
                    <wp:posOffset>452755</wp:posOffset>
                  </wp:positionV>
                  <wp:extent cx="1905000" cy="781050"/>
                  <wp:effectExtent l="0" t="0" r="0" b="0"/>
                  <wp:wrapSquare wrapText="bothSides"/>
                  <wp:docPr id="1" name="Afbeelding 1" descr="uni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F09D73" wp14:editId="42D52D61">
                  <wp:simplePos x="0" y="0"/>
                  <wp:positionH relativeFrom="column">
                    <wp:posOffset>8486775</wp:posOffset>
                  </wp:positionH>
                  <wp:positionV relativeFrom="paragraph">
                    <wp:posOffset>1000125</wp:posOffset>
                  </wp:positionV>
                  <wp:extent cx="1905000" cy="781050"/>
                  <wp:effectExtent l="0" t="0" r="0" b="0"/>
                  <wp:wrapNone/>
                  <wp:docPr id="3" name="Afbeelding 3" descr="C:\Users\dnu\Desktop\uniz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C:\Users\dnu\Desktop\uniz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8BACBD" w14:textId="77777777" w:rsidR="006B4AA7" w:rsidRDefault="006B4AA7" w:rsidP="006B4AA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56E7386" w14:textId="77777777" w:rsidR="006B4AA7" w:rsidRPr="00DB4087" w:rsidRDefault="006B4AA7" w:rsidP="006B4AA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B4087">
              <w:rPr>
                <w:rFonts w:ascii="Verdana" w:hAnsi="Verdana"/>
                <w:b/>
                <w:sz w:val="28"/>
                <w:szCs w:val="28"/>
              </w:rPr>
              <w:t>Vlaams Parlement - UNIZO</w:t>
            </w:r>
          </w:p>
          <w:p w14:paraId="5952C39B" w14:textId="77777777" w:rsidR="006B4AA7" w:rsidRDefault="006B4AA7" w:rsidP="006B4AA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B4087">
              <w:rPr>
                <w:rFonts w:ascii="Verdana" w:hAnsi="Verdana"/>
                <w:b/>
                <w:sz w:val="28"/>
                <w:szCs w:val="28"/>
              </w:rPr>
              <w:t>Parlementaire stage</w:t>
            </w:r>
          </w:p>
          <w:p w14:paraId="5726E8AD" w14:textId="77777777" w:rsidR="006B4AA7" w:rsidRPr="00DB4087" w:rsidRDefault="006B4AA7" w:rsidP="006B4AA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0AB906BF" w14:textId="77777777" w:rsidR="006B4AA7" w:rsidRPr="00DB4087" w:rsidRDefault="006B4AA7" w:rsidP="006B4AA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dinsdag 12 </w:t>
            </w:r>
            <w:r w:rsidRPr="00DB4087">
              <w:rPr>
                <w:rFonts w:ascii="Verdana" w:hAnsi="Verdana"/>
                <w:b/>
                <w:sz w:val="28"/>
                <w:szCs w:val="28"/>
              </w:rPr>
              <w:t xml:space="preserve">en woensdag </w:t>
            </w:r>
            <w:r>
              <w:rPr>
                <w:rFonts w:ascii="Verdana" w:hAnsi="Verdana"/>
                <w:b/>
                <w:sz w:val="28"/>
                <w:szCs w:val="28"/>
              </w:rPr>
              <w:t>27 nove</w:t>
            </w:r>
            <w:r w:rsidRPr="00DB4087">
              <w:rPr>
                <w:rFonts w:ascii="Verdana" w:hAnsi="Verdana"/>
                <w:b/>
                <w:sz w:val="28"/>
                <w:szCs w:val="28"/>
              </w:rPr>
              <w:t>mber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2019</w:t>
            </w:r>
          </w:p>
          <w:p w14:paraId="77449551" w14:textId="77777777" w:rsidR="006B4AA7" w:rsidRPr="000C431A" w:rsidRDefault="006B4AA7" w:rsidP="006B4AA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C431A">
              <w:rPr>
                <w:rFonts w:ascii="Verdana" w:hAnsi="Verdana"/>
                <w:b/>
                <w:sz w:val="28"/>
                <w:szCs w:val="28"/>
              </w:rPr>
              <w:t>DEELNEMERS</w:t>
            </w:r>
          </w:p>
          <w:p w14:paraId="1D212CA7" w14:textId="77777777" w:rsidR="006B4AA7" w:rsidRPr="00DB4087" w:rsidRDefault="006B4AA7" w:rsidP="006B4AA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center" w:tblpY="54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1753"/>
        <w:gridCol w:w="2268"/>
        <w:gridCol w:w="2835"/>
      </w:tblGrid>
      <w:tr w:rsidR="006B4AA7" w:rsidRPr="00515BEA" w14:paraId="437075C2" w14:textId="77777777" w:rsidTr="006B4AA7">
        <w:trPr>
          <w:trHeight w:val="690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BF866" w14:textId="43771DED" w:rsidR="006B4AA7" w:rsidRPr="00515BEA" w:rsidRDefault="006B4AA7" w:rsidP="006B4A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15BE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Vlaams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</w:t>
            </w:r>
            <w:r w:rsidRPr="00515BEA">
              <w:rPr>
                <w:rFonts w:asciiTheme="minorHAnsi" w:hAnsiTheme="minorHAnsi"/>
                <w:b/>
                <w:bCs/>
                <w:sz w:val="20"/>
                <w:szCs w:val="20"/>
              </w:rPr>
              <w:t>olksvertegenwoor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Pr="00515BEA">
              <w:rPr>
                <w:rFonts w:asciiTheme="minorHAnsi" w:hAnsiTheme="minorHAnsi"/>
                <w:b/>
                <w:bCs/>
                <w:sz w:val="20"/>
                <w:szCs w:val="20"/>
              </w:rPr>
              <w:t>diger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52790" w14:textId="77777777" w:rsidR="006B4AA7" w:rsidRPr="00515BEA" w:rsidRDefault="006B4AA7" w:rsidP="006B4A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15BEA">
              <w:rPr>
                <w:rFonts w:asciiTheme="minorHAnsi" w:hAnsiTheme="minorHAnsi"/>
                <w:b/>
                <w:bCs/>
                <w:sz w:val="20"/>
                <w:szCs w:val="20"/>
              </w:rPr>
              <w:t>Stagiair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B963C" w14:textId="77777777" w:rsidR="006B4AA7" w:rsidRPr="00515BEA" w:rsidRDefault="006B4AA7" w:rsidP="006B4A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15BEA">
              <w:rPr>
                <w:rFonts w:asciiTheme="minorHAnsi" w:hAnsiTheme="minorHAnsi"/>
                <w:b/>
                <w:bCs/>
                <w:sz w:val="20"/>
                <w:szCs w:val="20"/>
              </w:rPr>
              <w:t>Naam bedrijf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F23E3" w14:textId="77777777" w:rsidR="006B4AA7" w:rsidRPr="00515BEA" w:rsidRDefault="006B4AA7" w:rsidP="006B4A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15BEA">
              <w:rPr>
                <w:rFonts w:asciiTheme="minorHAnsi" w:hAnsiTheme="minorHAnsi"/>
                <w:b/>
                <w:bCs/>
                <w:sz w:val="20"/>
                <w:szCs w:val="20"/>
              </w:rPr>
              <w:t>Website</w:t>
            </w:r>
          </w:p>
        </w:tc>
      </w:tr>
      <w:tr w:rsidR="006B4AA7" w:rsidRPr="00BE200F" w14:paraId="33164E7A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27974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Mercedes Van Volcem, Open Vld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3925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Tom De Busscher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F30C2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digicreate.be bvba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E671B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https://www.digicreate.be</w:t>
            </w:r>
          </w:p>
        </w:tc>
      </w:tr>
      <w:tr w:rsidR="006B4AA7" w:rsidRPr="00BE200F" w14:paraId="076C03FB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D65B9" w14:textId="77777777" w:rsidR="006B4AA7" w:rsidRDefault="006B4AA7" w:rsidP="006B4AA7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15BEA">
              <w:rPr>
                <w:rFonts w:asciiTheme="minorHAnsi" w:hAnsiTheme="minorHAnsi"/>
                <w:iCs/>
                <w:sz w:val="20"/>
                <w:szCs w:val="20"/>
              </w:rPr>
              <w:t xml:space="preserve">Johan Deckmyn, </w:t>
            </w:r>
          </w:p>
          <w:p w14:paraId="57C46E61" w14:textId="77777777" w:rsidR="006B4AA7" w:rsidRPr="00515BEA" w:rsidRDefault="006B4AA7" w:rsidP="006B4AA7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15BEA">
              <w:rPr>
                <w:rFonts w:asciiTheme="minorHAnsi" w:hAnsiTheme="minorHAnsi"/>
                <w:iCs/>
                <w:sz w:val="20"/>
                <w:szCs w:val="20"/>
              </w:rPr>
              <w:t>Vlaams Belang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B68F7" w14:textId="77777777" w:rsidR="006B4AA7" w:rsidRPr="00515BEA" w:rsidRDefault="006B4AA7" w:rsidP="006B4AA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Dan Verbruggen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68A86" w14:textId="77777777" w:rsidR="006B4AA7" w:rsidRPr="00515BEA" w:rsidRDefault="006B4AA7" w:rsidP="006B4AA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ABLE nv (AXS GUARD)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CF266" w14:textId="77777777" w:rsidR="006B4AA7" w:rsidRPr="00515BEA" w:rsidRDefault="006B4AA7" w:rsidP="006B4AA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www.axsguard.com</w:t>
            </w:r>
          </w:p>
        </w:tc>
      </w:tr>
      <w:tr w:rsidR="006B4AA7" w:rsidRPr="00BE200F" w14:paraId="56F8F724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E16E41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Willem-Frederik Schiltz, Open Vld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F84B0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Filip Smet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21BF2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Lemon Companies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6DBBF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  <w:u w:val="single"/>
              </w:rPr>
              <w:t>www.lemon.be</w:t>
            </w:r>
          </w:p>
        </w:tc>
      </w:tr>
      <w:tr w:rsidR="006B4AA7" w:rsidRPr="00BE200F" w14:paraId="70C0731B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E083B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Bart Tommelein,</w:t>
            </w:r>
          </w:p>
          <w:p w14:paraId="08FE8558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Open Vld</w:t>
            </w:r>
          </w:p>
          <w:p w14:paraId="274E4681" w14:textId="77777777" w:rsidR="006B4AA7" w:rsidRPr="00515BEA" w:rsidRDefault="006B4AA7" w:rsidP="006B4AA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00F38BEC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B9409" w14:textId="44700F24" w:rsidR="006B4AA7" w:rsidRPr="00515BEA" w:rsidRDefault="000C1A72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Stefanie</w:t>
            </w:r>
            <w:r w:rsidRPr="00512F45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r w:rsidR="006B4AA7" w:rsidRPr="00512F45">
              <w:rPr>
                <w:rFonts w:asciiTheme="minorHAnsi" w:hAnsiTheme="minorHAnsi" w:cs="Calibri Light"/>
                <w:sz w:val="20"/>
                <w:szCs w:val="20"/>
              </w:rPr>
              <w:t xml:space="preserve">Van Den Heuvel 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AD2B1" w14:textId="1642A2AD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Sisters Factory bvba</w:t>
            </w:r>
            <w:r w:rsidR="000C1A72">
              <w:rPr>
                <w:rFonts w:asciiTheme="minorHAnsi" w:hAnsiTheme="minorHAnsi" w:cs="Calibri Light"/>
                <w:sz w:val="20"/>
                <w:szCs w:val="20"/>
              </w:rPr>
              <w:t>,</w:t>
            </w:r>
            <w:bookmarkStart w:id="0" w:name="_GoBack"/>
            <w:bookmarkEnd w:id="0"/>
            <w:r w:rsidRPr="00512F45"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r w:rsidRPr="00512F45">
              <w:rPr>
                <w:rFonts w:asciiTheme="minorHAnsi" w:hAnsiTheme="minorHAnsi" w:cs="Calibri Light"/>
                <w:sz w:val="20"/>
                <w:szCs w:val="20"/>
              </w:rPr>
              <w:br/>
              <w:t>Pica Nv en Stefimmo bvba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1C932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www.gravenhof.com</w:t>
            </w:r>
            <w:r w:rsidRPr="00512F45">
              <w:rPr>
                <w:rFonts w:asciiTheme="minorHAnsi" w:hAnsiTheme="minorHAnsi" w:cs="Calibri Light"/>
                <w:sz w:val="20"/>
                <w:szCs w:val="20"/>
              </w:rPr>
              <w:br/>
              <w:t>www.domaine10.be</w:t>
            </w:r>
          </w:p>
        </w:tc>
      </w:tr>
      <w:tr w:rsidR="006B4AA7" w:rsidRPr="00BE200F" w14:paraId="733C3246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CBAE3" w14:textId="77777777" w:rsidR="006B4AA7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 xml:space="preserve">Lorin Parys, </w:t>
            </w:r>
          </w:p>
          <w:p w14:paraId="5D6A557A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N-VA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E204E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Jimmy Cowé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A3B42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Crimibox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03488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https://crimibox.com</w:t>
            </w:r>
          </w:p>
        </w:tc>
      </w:tr>
      <w:tr w:rsidR="006B4AA7" w:rsidRPr="00BE200F" w14:paraId="2370E6C7" w14:textId="77777777" w:rsidTr="006B4AA7">
        <w:trPr>
          <w:trHeight w:val="640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1A4C8" w14:textId="77777777" w:rsidR="006B4AA7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 xml:space="preserve">Lode Ceyssen, </w:t>
            </w:r>
          </w:p>
          <w:p w14:paraId="27FB8884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CD&amp;V</w:t>
            </w:r>
          </w:p>
        </w:tc>
        <w:tc>
          <w:tcPr>
            <w:tcW w:w="175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0ED17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Alexandra Limage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493F3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Sprint Transport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CB036" w14:textId="77777777" w:rsidR="006B4AA7" w:rsidRPr="00515BEA" w:rsidRDefault="000C1A72" w:rsidP="006B4AA7">
            <w:pPr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6B4AA7" w:rsidRPr="00512F45">
                <w:rPr>
                  <w:rFonts w:asciiTheme="minorHAnsi" w:hAnsiTheme="minorHAnsi" w:cs="Calibri Light"/>
                  <w:color w:val="0563C1"/>
                  <w:sz w:val="20"/>
                  <w:szCs w:val="20"/>
                  <w:u w:val="single"/>
                </w:rPr>
                <w:t>www.sprinttransport.be</w:t>
              </w:r>
            </w:hyperlink>
          </w:p>
        </w:tc>
      </w:tr>
      <w:tr w:rsidR="006B4AA7" w:rsidRPr="00BE200F" w14:paraId="59982761" w14:textId="77777777" w:rsidTr="006B4AA7">
        <w:trPr>
          <w:trHeight w:val="632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22DFE" w14:textId="77777777" w:rsidR="006B4AA7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 xml:space="preserve">Bart Dochy, </w:t>
            </w:r>
          </w:p>
          <w:p w14:paraId="14BB50FA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CD&amp;V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E4947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Veronique Moyaert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E2D6B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Multi Bazar NV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128D5" w14:textId="77777777" w:rsidR="006B4AA7" w:rsidRPr="00515BEA" w:rsidRDefault="000C1A72" w:rsidP="006B4AA7">
            <w:pPr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6B4AA7" w:rsidRPr="00512F45">
                <w:rPr>
                  <w:rFonts w:asciiTheme="minorHAnsi" w:hAnsiTheme="minorHAnsi" w:cs="Calibri Light"/>
                  <w:color w:val="0563C1"/>
                  <w:sz w:val="20"/>
                  <w:szCs w:val="20"/>
                  <w:u w:val="single"/>
                </w:rPr>
                <w:t>www.multibazar.be</w:t>
              </w:r>
            </w:hyperlink>
          </w:p>
        </w:tc>
      </w:tr>
      <w:tr w:rsidR="006B4AA7" w:rsidRPr="00BE200F" w14:paraId="0A669619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B9053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Robrecht Bothuyne, CD&amp;V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CA30F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Rudy Saerens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8474C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Kwaliteitsslagerij Saerens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40812" w14:textId="77777777" w:rsidR="006B4AA7" w:rsidRPr="00515BEA" w:rsidRDefault="000C1A72" w:rsidP="006B4AA7">
            <w:pPr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6B4AA7" w:rsidRPr="00512F45">
                <w:rPr>
                  <w:rFonts w:asciiTheme="minorHAnsi" w:hAnsiTheme="minorHAnsi" w:cs="Calibri Light"/>
                  <w:color w:val="0563C1"/>
                  <w:sz w:val="20"/>
                  <w:szCs w:val="20"/>
                  <w:u w:val="single"/>
                </w:rPr>
                <w:t>www.slagerij-saerens.be</w:t>
              </w:r>
            </w:hyperlink>
          </w:p>
        </w:tc>
      </w:tr>
      <w:tr w:rsidR="006B4AA7" w:rsidRPr="00BE200F" w14:paraId="53A83E21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04CA" w14:textId="77777777" w:rsidR="006B4AA7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 xml:space="preserve">Karolien Grosemans, </w:t>
            </w:r>
          </w:p>
          <w:p w14:paraId="35598CB4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N-VA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7AEA1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Guido Vossen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33D24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 Vossen Kleding NV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D6213" w14:textId="77777777" w:rsidR="006B4AA7" w:rsidRPr="00515BEA" w:rsidRDefault="000C1A72" w:rsidP="006B4AA7">
            <w:pPr>
              <w:pStyle w:val="Geenafstand"/>
              <w:rPr>
                <w:szCs w:val="20"/>
              </w:rPr>
            </w:pPr>
            <w:hyperlink r:id="rId10" w:history="1">
              <w:r w:rsidR="006B4AA7" w:rsidRPr="00512F45">
                <w:rPr>
                  <w:rFonts w:eastAsia="Times New Roman" w:cs="Calibri Light"/>
                  <w:color w:val="0563C1"/>
                  <w:szCs w:val="20"/>
                  <w:u w:val="single"/>
                  <w:lang w:eastAsia="nl-BE"/>
                </w:rPr>
                <w:t> WWW.VOSSEN.BE</w:t>
              </w:r>
            </w:hyperlink>
          </w:p>
        </w:tc>
      </w:tr>
      <w:tr w:rsidR="006B4AA7" w:rsidRPr="00BE200F" w14:paraId="221D2917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45FE9" w14:textId="77777777" w:rsidR="006B4AA7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 xml:space="preserve">Koen Daniëls, </w:t>
            </w:r>
          </w:p>
          <w:p w14:paraId="3DC06B60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N-VA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413ED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Ann Van Hoey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D1A9A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Stekene advocaat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265EF" w14:textId="77777777" w:rsidR="006B4AA7" w:rsidRPr="00515BEA" w:rsidRDefault="000C1A72" w:rsidP="006B4AA7">
            <w:pPr>
              <w:pStyle w:val="Geenafstand"/>
              <w:rPr>
                <w:szCs w:val="20"/>
              </w:rPr>
            </w:pPr>
            <w:hyperlink r:id="rId11" w:history="1">
              <w:r w:rsidR="006B4AA7" w:rsidRPr="00512F45">
                <w:rPr>
                  <w:rFonts w:eastAsia="Times New Roman" w:cs="Calibri"/>
                  <w:color w:val="0563C1"/>
                  <w:szCs w:val="20"/>
                  <w:u w:val="single"/>
                  <w:lang w:eastAsia="nl-BE"/>
                </w:rPr>
                <w:t>www.stekeneadvocaat.be</w:t>
              </w:r>
            </w:hyperlink>
          </w:p>
        </w:tc>
      </w:tr>
      <w:tr w:rsidR="006B4AA7" w:rsidRPr="00BE200F" w14:paraId="13C43F8B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E11B9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Chris Steenwegen, Groen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AD327" w14:textId="77777777" w:rsidR="006B4AA7" w:rsidRPr="00515BEA" w:rsidRDefault="006B4AA7" w:rsidP="006B4AA7">
            <w:pPr>
              <w:rPr>
                <w:rFonts w:asciiTheme="minorHAnsi" w:hAnsiTheme="minorHAnsi" w:cs="Calibri Light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Laure Claes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35D0E" w14:textId="77777777" w:rsidR="006B4AA7" w:rsidRPr="00515BEA" w:rsidRDefault="006B4AA7" w:rsidP="006B4AA7">
            <w:pPr>
              <w:rPr>
                <w:rFonts w:asciiTheme="minorHAnsi" w:hAnsiTheme="minorHAnsi" w:cs="Calibri Light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color w:val="000000"/>
                <w:sz w:val="20"/>
                <w:szCs w:val="20"/>
              </w:rPr>
              <w:t>atelierO</w:t>
            </w:r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5AC6B" w14:textId="77777777" w:rsidR="006B4AA7" w:rsidRPr="00515BEA" w:rsidRDefault="000C1A72" w:rsidP="006B4AA7">
            <w:pPr>
              <w:pStyle w:val="Geenafstand"/>
              <w:rPr>
                <w:rFonts w:eastAsia="Times New Roman" w:cs="Calibri"/>
                <w:color w:val="0563C1"/>
                <w:szCs w:val="20"/>
                <w:u w:val="single"/>
                <w:lang w:eastAsia="nl-BE"/>
              </w:rPr>
            </w:pPr>
            <w:hyperlink r:id="rId12" w:history="1">
              <w:r w:rsidR="006B4AA7" w:rsidRPr="00512F45">
                <w:rPr>
                  <w:rFonts w:eastAsia="Times New Roman" w:cs="Calibri Light"/>
                  <w:color w:val="0563C1"/>
                  <w:szCs w:val="20"/>
                  <w:u w:val="single"/>
                  <w:lang w:eastAsia="nl-BE"/>
                </w:rPr>
                <w:t>www.ateliero.be</w:t>
              </w:r>
              <w:r w:rsidR="006B4AA7" w:rsidRPr="00512F45">
                <w:rPr>
                  <w:rFonts w:eastAsia="Times New Roman" w:cs="Calibri Light"/>
                  <w:color w:val="0563C1"/>
                  <w:szCs w:val="20"/>
                  <w:u w:val="single"/>
                  <w:lang w:eastAsia="nl-BE"/>
                </w:rPr>
                <w:br/>
                <w:t>www.steunzoolpunt.be</w:t>
              </w:r>
            </w:hyperlink>
          </w:p>
        </w:tc>
      </w:tr>
      <w:tr w:rsidR="006B4AA7" w:rsidRPr="00BE200F" w14:paraId="651637F7" w14:textId="77777777" w:rsidTr="006B4AA7">
        <w:trPr>
          <w:trHeight w:val="329"/>
        </w:trPr>
        <w:tc>
          <w:tcPr>
            <w:tcW w:w="2637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67396" w14:textId="77777777" w:rsidR="006B4AA7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 xml:space="preserve">Bert Maertens, </w:t>
            </w:r>
          </w:p>
          <w:p w14:paraId="5A4D3541" w14:textId="77777777" w:rsidR="006B4AA7" w:rsidRPr="00515BEA" w:rsidRDefault="006B4AA7" w:rsidP="006B4AA7">
            <w:pPr>
              <w:rPr>
                <w:rFonts w:asciiTheme="minorHAnsi" w:hAnsiTheme="minorHAnsi"/>
                <w:sz w:val="20"/>
                <w:szCs w:val="20"/>
              </w:rPr>
            </w:pPr>
            <w:r w:rsidRPr="00515BEA">
              <w:rPr>
                <w:rFonts w:asciiTheme="minorHAnsi" w:hAnsiTheme="minorHAnsi"/>
                <w:sz w:val="20"/>
                <w:szCs w:val="20"/>
              </w:rPr>
              <w:t>N-VA</w:t>
            </w:r>
          </w:p>
        </w:tc>
        <w:tc>
          <w:tcPr>
            <w:tcW w:w="175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0F0E1" w14:textId="77777777" w:rsidR="006B4AA7" w:rsidRPr="00515BEA" w:rsidRDefault="006B4AA7" w:rsidP="006B4AA7">
            <w:pPr>
              <w:rPr>
                <w:rFonts w:asciiTheme="minorHAnsi" w:hAnsiTheme="minorHAnsi" w:cs="Calibri Light"/>
                <w:sz w:val="20"/>
                <w:szCs w:val="20"/>
              </w:rPr>
            </w:pPr>
            <w:r w:rsidRPr="00512F45">
              <w:rPr>
                <w:rFonts w:asciiTheme="minorHAnsi" w:hAnsiTheme="minorHAnsi" w:cs="Calibri Light"/>
                <w:sz w:val="20"/>
                <w:szCs w:val="20"/>
              </w:rPr>
              <w:t>Hendrik Vermeulen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5C1A7" w14:textId="77777777" w:rsidR="006B4AA7" w:rsidRPr="00515BEA" w:rsidRDefault="000C1A72" w:rsidP="006B4AA7">
            <w:pPr>
              <w:rPr>
                <w:rFonts w:asciiTheme="minorHAnsi" w:hAnsiTheme="minorHAnsi" w:cs="Calibri Light"/>
                <w:sz w:val="20"/>
                <w:szCs w:val="20"/>
              </w:rPr>
            </w:pPr>
            <w:hyperlink r:id="rId13" w:history="1">
              <w:r w:rsidR="006B4AA7" w:rsidRPr="00512F45">
                <w:rPr>
                  <w:rFonts w:asciiTheme="minorHAnsi" w:hAnsiTheme="minorHAnsi" w:cs="Calibri Light"/>
                  <w:color w:val="0563C1"/>
                  <w:sz w:val="20"/>
                  <w:szCs w:val="20"/>
                  <w:u w:val="single"/>
                </w:rPr>
                <w:t>Ocean gate logistics</w:t>
              </w:r>
            </w:hyperlink>
          </w:p>
        </w:tc>
        <w:tc>
          <w:tcPr>
            <w:tcW w:w="283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2FC4F" w14:textId="77777777" w:rsidR="006B4AA7" w:rsidRPr="00515BEA" w:rsidRDefault="000C1A72" w:rsidP="006B4AA7">
            <w:pPr>
              <w:pStyle w:val="Geenafstand"/>
              <w:rPr>
                <w:rFonts w:eastAsia="Times New Roman" w:cs="Calibri"/>
                <w:color w:val="0563C1"/>
                <w:szCs w:val="20"/>
                <w:u w:val="single"/>
                <w:lang w:eastAsia="nl-BE"/>
              </w:rPr>
            </w:pPr>
            <w:hyperlink r:id="rId14" w:history="1">
              <w:r w:rsidR="006B4AA7" w:rsidRPr="00512F45">
                <w:rPr>
                  <w:rFonts w:eastAsia="Times New Roman" w:cs="Calibri Light"/>
                  <w:color w:val="0563C1"/>
                  <w:szCs w:val="20"/>
                  <w:u w:val="single"/>
                  <w:lang w:eastAsia="nl-BE"/>
                </w:rPr>
                <w:t>www.oceangate.be</w:t>
              </w:r>
            </w:hyperlink>
          </w:p>
        </w:tc>
      </w:tr>
    </w:tbl>
    <w:p w14:paraId="0EF317D4" w14:textId="77777777" w:rsidR="00BB772A" w:rsidRDefault="00BB772A" w:rsidP="000C431A"/>
    <w:sectPr w:rsidR="00BB772A" w:rsidSect="006B4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1FC5"/>
    <w:multiLevelType w:val="multilevel"/>
    <w:tmpl w:val="0D1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1C"/>
    <w:rsid w:val="000C1A72"/>
    <w:rsid w:val="000C431A"/>
    <w:rsid w:val="000D7370"/>
    <w:rsid w:val="00472991"/>
    <w:rsid w:val="00515BEA"/>
    <w:rsid w:val="006B4AA7"/>
    <w:rsid w:val="007B731C"/>
    <w:rsid w:val="008B1484"/>
    <w:rsid w:val="0097795A"/>
    <w:rsid w:val="009E1A6B"/>
    <w:rsid w:val="00B522F4"/>
    <w:rsid w:val="00BB772A"/>
    <w:rsid w:val="00BE200F"/>
    <w:rsid w:val="00EE3C06"/>
    <w:rsid w:val="00F34A6F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A01E"/>
  <w15:docId w15:val="{8C783DB9-7493-4094-A559-4FBB6DB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B731C"/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61A2"/>
  </w:style>
  <w:style w:type="paragraph" w:styleId="Lijstalinea">
    <w:name w:val="List Paragraph"/>
    <w:basedOn w:val="Standaard"/>
    <w:uiPriority w:val="34"/>
    <w:qFormat/>
    <w:rsid w:val="000D7370"/>
    <w:pPr>
      <w:ind w:left="720"/>
    </w:pPr>
    <w:rPr>
      <w:rFonts w:asciiTheme="minorHAnsi" w:hAnsiTheme="minorHAnsi"/>
      <w:sz w:val="20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7B731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3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31A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bazar.be/" TargetMode="External"/><Relationship Id="rId13" Type="http://schemas.openxmlformats.org/officeDocument/2006/relationships/hyperlink" Target="http://www.oceangate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inttransport.be/" TargetMode="External"/><Relationship Id="rId12" Type="http://schemas.openxmlformats.org/officeDocument/2006/relationships/hyperlink" Target="http://www.ateliero.b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ekeneadvocaat.be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voss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gerij-saerens.be/" TargetMode="External"/><Relationship Id="rId14" Type="http://schemas.openxmlformats.org/officeDocument/2006/relationships/hyperlink" Target="http://www.oceangate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Nuyts</dc:creator>
  <cp:lastModifiedBy>Dirk Nuyts</cp:lastModifiedBy>
  <cp:revision>7</cp:revision>
  <dcterms:created xsi:type="dcterms:W3CDTF">2019-10-30T11:21:00Z</dcterms:created>
  <dcterms:modified xsi:type="dcterms:W3CDTF">2019-11-08T09:01:00Z</dcterms:modified>
</cp:coreProperties>
</file>